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3E7" w:rsidRDefault="00A1173C" w:rsidP="00ED53E7">
      <w:pPr>
        <w:pStyle w:val="2"/>
        <w:tabs>
          <w:tab w:val="center" w:pos="2055"/>
        </w:tabs>
        <w:jc w:val="left"/>
        <w:rPr>
          <w:b w:val="0"/>
          <w:bCs w:val="0"/>
          <w:sz w:val="32"/>
          <w:szCs w:val="32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2447925</wp:posOffset>
            </wp:positionH>
            <wp:positionV relativeFrom="paragraph">
              <wp:posOffset>80010</wp:posOffset>
            </wp:positionV>
            <wp:extent cx="514350" cy="628650"/>
            <wp:effectExtent l="0" t="0" r="0" b="0"/>
            <wp:wrapSquare wrapText="right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56AA">
        <w:rPr>
          <w:b w:val="0"/>
          <w:bCs w:val="0"/>
          <w:sz w:val="32"/>
          <w:szCs w:val="32"/>
        </w:rPr>
        <w:tab/>
      </w:r>
      <w:r w:rsidR="00ED53E7">
        <w:rPr>
          <w:b w:val="0"/>
          <w:bCs w:val="0"/>
          <w:sz w:val="32"/>
          <w:szCs w:val="32"/>
        </w:rPr>
        <w:t xml:space="preserve">                               </w:t>
      </w:r>
    </w:p>
    <w:p w:rsidR="00ED53E7" w:rsidRDefault="00E7096D" w:rsidP="00ED53E7">
      <w:pPr>
        <w:pStyle w:val="2"/>
        <w:tabs>
          <w:tab w:val="center" w:pos="2055"/>
        </w:tabs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</w:t>
      </w:r>
    </w:p>
    <w:p w:rsidR="00C556AA" w:rsidRPr="00ED53E7" w:rsidRDefault="00E7096D" w:rsidP="00ED53E7">
      <w:pPr>
        <w:pStyle w:val="2"/>
        <w:tabs>
          <w:tab w:val="center" w:pos="2055"/>
        </w:tabs>
        <w:jc w:val="left"/>
        <w:rPr>
          <w:b w:val="0"/>
          <w:bCs w:val="0"/>
          <w:sz w:val="32"/>
          <w:szCs w:val="32"/>
        </w:rPr>
      </w:pPr>
      <w:r>
        <w:rPr>
          <w:sz w:val="32"/>
          <w:szCs w:val="32"/>
        </w:rPr>
        <w:t xml:space="preserve">     </w:t>
      </w:r>
      <w:r w:rsidR="00C556AA">
        <w:rPr>
          <w:sz w:val="32"/>
          <w:szCs w:val="32"/>
        </w:rPr>
        <w:t xml:space="preserve">             </w:t>
      </w:r>
    </w:p>
    <w:p w:rsidR="00ED53E7" w:rsidRDefault="00C556AA" w:rsidP="006B11DB">
      <w:pPr>
        <w:pStyle w:val="2"/>
        <w:ind w:left="0" w:firstLine="0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</w:t>
      </w:r>
    </w:p>
    <w:p w:rsidR="00A7500F" w:rsidRPr="00EC767F" w:rsidRDefault="00ED53E7" w:rsidP="006B11DB">
      <w:pPr>
        <w:pStyle w:val="2"/>
        <w:ind w:left="0" w:firstLine="0"/>
        <w:jc w:val="left"/>
        <w:rPr>
          <w:sz w:val="28"/>
          <w:szCs w:val="28"/>
        </w:rPr>
      </w:pPr>
      <w:r>
        <w:rPr>
          <w:sz w:val="32"/>
          <w:szCs w:val="32"/>
        </w:rPr>
        <w:t xml:space="preserve">                         </w:t>
      </w:r>
      <w:r w:rsidR="00C556AA">
        <w:rPr>
          <w:sz w:val="32"/>
          <w:szCs w:val="32"/>
        </w:rPr>
        <w:t xml:space="preserve">    </w:t>
      </w:r>
      <w:r>
        <w:rPr>
          <w:sz w:val="32"/>
          <w:szCs w:val="32"/>
        </w:rPr>
        <w:t xml:space="preserve">   </w:t>
      </w:r>
      <w:r w:rsidR="00A7500F" w:rsidRPr="00EC767F">
        <w:rPr>
          <w:sz w:val="32"/>
          <w:szCs w:val="32"/>
        </w:rPr>
        <w:t xml:space="preserve">БУЧАНСЬКА МІСЬКА РАДА             </w:t>
      </w:r>
    </w:p>
    <w:p w:rsidR="00A7500F" w:rsidRPr="00A96030" w:rsidRDefault="00A7500F" w:rsidP="008078EF">
      <w:pPr>
        <w:pStyle w:val="2"/>
        <w:rPr>
          <w:b w:val="0"/>
          <w:bCs w:val="0"/>
          <w:sz w:val="32"/>
          <w:szCs w:val="32"/>
        </w:rPr>
      </w:pPr>
      <w:r w:rsidRPr="00EC767F">
        <w:rPr>
          <w:sz w:val="32"/>
          <w:szCs w:val="32"/>
        </w:rPr>
        <w:t xml:space="preserve">КИЇВСЬКОЇ ОБЛАСТІ             </w:t>
      </w:r>
    </w:p>
    <w:p w:rsidR="00A7500F" w:rsidRPr="00EC767F" w:rsidRDefault="00A7500F" w:rsidP="00D5168B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A7500F" w:rsidRPr="00EC767F" w:rsidRDefault="00B67091" w:rsidP="00F311DB">
      <w:pPr>
        <w:jc w:val="center"/>
        <w:rPr>
          <w:sz w:val="28"/>
          <w:szCs w:val="28"/>
        </w:rPr>
      </w:pPr>
      <w:r>
        <w:rPr>
          <w:sz w:val="28"/>
          <w:szCs w:val="28"/>
        </w:rPr>
        <w:t>ВІСІМДЕСЯТ ДРУГА</w:t>
      </w:r>
      <w:r w:rsidR="005D442B">
        <w:rPr>
          <w:sz w:val="28"/>
          <w:szCs w:val="28"/>
        </w:rPr>
        <w:t xml:space="preserve"> СЕСІЯ СЬОМ</w:t>
      </w:r>
      <w:r w:rsidR="00A7500F" w:rsidRPr="00B43405">
        <w:rPr>
          <w:sz w:val="28"/>
          <w:szCs w:val="28"/>
        </w:rPr>
        <w:t>ОГО СКЛИКАННЯ</w:t>
      </w:r>
    </w:p>
    <w:p w:rsidR="00A7500F" w:rsidRPr="00EC767F" w:rsidRDefault="00A7500F" w:rsidP="00D5168B">
      <w:pPr>
        <w:pStyle w:val="2"/>
        <w:rPr>
          <w:sz w:val="16"/>
          <w:szCs w:val="16"/>
        </w:rPr>
      </w:pPr>
    </w:p>
    <w:p w:rsidR="00A7500F" w:rsidRPr="005D442B" w:rsidRDefault="00A7500F" w:rsidP="00D5168B">
      <w:pPr>
        <w:pStyle w:val="2"/>
        <w:rPr>
          <w:sz w:val="26"/>
          <w:szCs w:val="26"/>
        </w:rPr>
      </w:pPr>
      <w:r w:rsidRPr="005D442B">
        <w:rPr>
          <w:sz w:val="26"/>
          <w:szCs w:val="26"/>
        </w:rPr>
        <w:t>Р  І   Ш   Е   Н   Н   Я</w:t>
      </w:r>
    </w:p>
    <w:p w:rsidR="00A7500F" w:rsidRPr="00EC767F" w:rsidRDefault="00A7500F" w:rsidP="00D5168B">
      <w:pPr>
        <w:pStyle w:val="2"/>
        <w:rPr>
          <w:sz w:val="24"/>
          <w:szCs w:val="24"/>
        </w:rPr>
      </w:pPr>
    </w:p>
    <w:p w:rsidR="00A7500F" w:rsidRPr="00EC767F" w:rsidRDefault="00A7500F" w:rsidP="00A53A86">
      <w:pPr>
        <w:pStyle w:val="2"/>
        <w:ind w:left="0" w:firstLine="0"/>
        <w:jc w:val="right"/>
        <w:rPr>
          <w:sz w:val="16"/>
          <w:szCs w:val="16"/>
        </w:rPr>
      </w:pPr>
    </w:p>
    <w:p w:rsidR="00A7500F" w:rsidRDefault="001A158D" w:rsidP="00A53A86">
      <w:pPr>
        <w:pStyle w:val="2"/>
        <w:ind w:left="0" w:firstLine="0"/>
        <w:jc w:val="left"/>
        <w:rPr>
          <w:sz w:val="24"/>
          <w:szCs w:val="24"/>
        </w:rPr>
      </w:pPr>
      <w:r w:rsidRPr="001F1639">
        <w:rPr>
          <w:sz w:val="24"/>
          <w:szCs w:val="24"/>
        </w:rPr>
        <w:t xml:space="preserve">« </w:t>
      </w:r>
      <w:r w:rsidR="00B67091" w:rsidRPr="001F1639">
        <w:rPr>
          <w:sz w:val="24"/>
          <w:szCs w:val="24"/>
          <w:lang w:val="ru-RU"/>
        </w:rPr>
        <w:t>27</w:t>
      </w:r>
      <w:r w:rsidRPr="001F1639">
        <w:rPr>
          <w:sz w:val="24"/>
          <w:szCs w:val="24"/>
        </w:rPr>
        <w:t xml:space="preserve"> » </w:t>
      </w:r>
      <w:r w:rsidR="00B67091" w:rsidRPr="001F1639">
        <w:rPr>
          <w:sz w:val="24"/>
          <w:szCs w:val="24"/>
        </w:rPr>
        <w:t>серпня</w:t>
      </w:r>
      <w:r w:rsidRPr="001F1639">
        <w:rPr>
          <w:sz w:val="24"/>
          <w:szCs w:val="24"/>
        </w:rPr>
        <w:t xml:space="preserve"> </w:t>
      </w:r>
      <w:r w:rsidR="00A7500F" w:rsidRPr="001F1639">
        <w:rPr>
          <w:sz w:val="24"/>
          <w:szCs w:val="24"/>
        </w:rPr>
        <w:t>20</w:t>
      </w:r>
      <w:r w:rsidR="00B67091" w:rsidRPr="001F1639">
        <w:rPr>
          <w:sz w:val="24"/>
          <w:szCs w:val="24"/>
        </w:rPr>
        <w:t xml:space="preserve">20 </w:t>
      </w:r>
      <w:r w:rsidR="005D442B" w:rsidRPr="001F1639">
        <w:rPr>
          <w:sz w:val="24"/>
          <w:szCs w:val="24"/>
        </w:rPr>
        <w:t xml:space="preserve">р. </w:t>
      </w:r>
      <w:r w:rsidR="005D442B" w:rsidRPr="001F1639">
        <w:rPr>
          <w:sz w:val="24"/>
          <w:szCs w:val="24"/>
        </w:rPr>
        <w:tab/>
      </w:r>
      <w:r w:rsidR="005D442B" w:rsidRPr="001F1639">
        <w:rPr>
          <w:sz w:val="24"/>
          <w:szCs w:val="24"/>
        </w:rPr>
        <w:tab/>
      </w:r>
      <w:r w:rsidR="005D442B" w:rsidRPr="001F1639">
        <w:rPr>
          <w:sz w:val="24"/>
          <w:szCs w:val="24"/>
        </w:rPr>
        <w:tab/>
      </w:r>
      <w:r w:rsidR="005D442B" w:rsidRPr="001F1639">
        <w:rPr>
          <w:sz w:val="24"/>
          <w:szCs w:val="24"/>
        </w:rPr>
        <w:tab/>
      </w:r>
      <w:r w:rsidR="00E7096D" w:rsidRPr="001F1639">
        <w:rPr>
          <w:sz w:val="24"/>
          <w:szCs w:val="24"/>
        </w:rPr>
        <w:t xml:space="preserve">                                </w:t>
      </w:r>
      <w:r w:rsidR="006C5516">
        <w:rPr>
          <w:sz w:val="24"/>
          <w:szCs w:val="24"/>
        </w:rPr>
        <w:t xml:space="preserve">        </w:t>
      </w:r>
      <w:bookmarkStart w:id="0" w:name="_GoBack"/>
      <w:r w:rsidR="00A7500F" w:rsidRPr="00485FDC">
        <w:rPr>
          <w:sz w:val="24"/>
          <w:szCs w:val="24"/>
        </w:rPr>
        <w:t>№</w:t>
      </w:r>
      <w:r w:rsidR="006C5516" w:rsidRPr="00485FDC">
        <w:rPr>
          <w:sz w:val="24"/>
          <w:szCs w:val="24"/>
        </w:rPr>
        <w:t xml:space="preserve">  </w:t>
      </w:r>
      <w:r w:rsidR="002E65F2" w:rsidRPr="00485FDC">
        <w:rPr>
          <w:sz w:val="24"/>
          <w:szCs w:val="24"/>
        </w:rPr>
        <w:t>5264</w:t>
      </w:r>
      <w:r w:rsidR="006C5516" w:rsidRPr="00485FDC">
        <w:rPr>
          <w:sz w:val="24"/>
          <w:szCs w:val="24"/>
        </w:rPr>
        <w:t>-82-</w:t>
      </w:r>
      <w:r w:rsidR="006C5516" w:rsidRPr="00485FDC">
        <w:rPr>
          <w:sz w:val="24"/>
          <w:szCs w:val="24"/>
          <w:lang w:val="en-US"/>
        </w:rPr>
        <w:t>VII</w:t>
      </w:r>
      <w:r w:rsidR="00A7500F" w:rsidRPr="001F1639">
        <w:rPr>
          <w:sz w:val="24"/>
          <w:szCs w:val="24"/>
        </w:rPr>
        <w:t xml:space="preserve"> </w:t>
      </w:r>
      <w:bookmarkEnd w:id="0"/>
    </w:p>
    <w:p w:rsidR="00ED53E7" w:rsidRPr="00ED53E7" w:rsidRDefault="00ED53E7" w:rsidP="00ED53E7"/>
    <w:p w:rsidR="00A1173C" w:rsidRPr="00A1173C" w:rsidRDefault="00ED53E7" w:rsidP="00A1173C">
      <w:pPr>
        <w:pStyle w:val="1"/>
        <w:rPr>
          <w:b/>
          <w:bCs/>
        </w:rPr>
      </w:pPr>
      <w:r w:rsidRPr="00A1173C">
        <w:rPr>
          <w:b/>
          <w:bCs/>
        </w:rPr>
        <w:t xml:space="preserve">Про </w:t>
      </w:r>
      <w:r w:rsidR="00A1173C" w:rsidRPr="00A1173C">
        <w:rPr>
          <w:b/>
          <w:bCs/>
        </w:rPr>
        <w:t>затвердження в новій редакції</w:t>
      </w:r>
    </w:p>
    <w:p w:rsidR="00ED53E7" w:rsidRPr="00A1173C" w:rsidRDefault="00ED53E7" w:rsidP="00A1173C">
      <w:pPr>
        <w:pStyle w:val="1"/>
        <w:rPr>
          <w:b/>
        </w:rPr>
      </w:pPr>
      <w:r w:rsidRPr="00A1173C">
        <w:rPr>
          <w:b/>
        </w:rPr>
        <w:t>Програм</w:t>
      </w:r>
      <w:r w:rsidR="00A1173C">
        <w:rPr>
          <w:b/>
        </w:rPr>
        <w:t>и</w:t>
      </w:r>
      <w:r w:rsidRPr="00A1173C">
        <w:rPr>
          <w:b/>
        </w:rPr>
        <w:t xml:space="preserve"> підтримки </w:t>
      </w:r>
    </w:p>
    <w:p w:rsidR="00ED53E7" w:rsidRPr="00A1173C" w:rsidRDefault="00ED53E7" w:rsidP="00ED53E7">
      <w:pPr>
        <w:shd w:val="clear" w:color="auto" w:fill="FFFFFF"/>
        <w:suppressAutoHyphens/>
        <w:jc w:val="both"/>
        <w:textAlignment w:val="baseline"/>
        <w:rPr>
          <w:b/>
        </w:rPr>
      </w:pPr>
      <w:r w:rsidRPr="00A1173C">
        <w:rPr>
          <w:b/>
        </w:rPr>
        <w:t xml:space="preserve">об’єднань співвласників багатоквартирних </w:t>
      </w:r>
    </w:p>
    <w:p w:rsidR="00ED53E7" w:rsidRPr="00A1173C" w:rsidRDefault="00ED53E7" w:rsidP="00ED53E7">
      <w:pPr>
        <w:shd w:val="clear" w:color="auto" w:fill="FFFFFF"/>
        <w:suppressAutoHyphens/>
        <w:jc w:val="both"/>
        <w:textAlignment w:val="baseline"/>
        <w:rPr>
          <w:b/>
        </w:rPr>
      </w:pPr>
      <w:r w:rsidRPr="00A1173C">
        <w:rPr>
          <w:b/>
        </w:rPr>
        <w:t>будинків та житлово-будівельних</w:t>
      </w:r>
    </w:p>
    <w:p w:rsidR="00ED53E7" w:rsidRPr="00A1173C" w:rsidRDefault="00ED53E7" w:rsidP="00ED53E7">
      <w:pPr>
        <w:shd w:val="clear" w:color="auto" w:fill="FFFFFF"/>
        <w:suppressAutoHyphens/>
        <w:jc w:val="both"/>
        <w:textAlignment w:val="baseline"/>
        <w:rPr>
          <w:b/>
        </w:rPr>
      </w:pPr>
      <w:r w:rsidRPr="00A1173C">
        <w:rPr>
          <w:b/>
        </w:rPr>
        <w:t>кооперативів в Бучанській міській об’єднаній</w:t>
      </w:r>
    </w:p>
    <w:p w:rsidR="00ED53E7" w:rsidRPr="00A1173C" w:rsidRDefault="00ED53E7" w:rsidP="00ED53E7">
      <w:pPr>
        <w:shd w:val="clear" w:color="auto" w:fill="FFFFFF"/>
        <w:suppressAutoHyphens/>
        <w:jc w:val="both"/>
        <w:textAlignment w:val="baseline"/>
        <w:rPr>
          <w:b/>
        </w:rPr>
      </w:pPr>
      <w:r w:rsidRPr="00A1173C">
        <w:rPr>
          <w:b/>
        </w:rPr>
        <w:t>територіальній громаді на 2017 -2020 роки</w:t>
      </w:r>
    </w:p>
    <w:p w:rsidR="00ED53E7" w:rsidRPr="00344D9A" w:rsidRDefault="00ED53E7" w:rsidP="00ED53E7">
      <w:pPr>
        <w:pStyle w:val="1"/>
        <w:rPr>
          <w:b/>
          <w:bCs/>
        </w:rPr>
      </w:pPr>
    </w:p>
    <w:p w:rsidR="00ED53E7" w:rsidRPr="00344D9A" w:rsidRDefault="00ED53E7" w:rsidP="00ED53E7">
      <w:pPr>
        <w:pStyle w:val="1"/>
        <w:rPr>
          <w:b/>
          <w:bCs/>
          <w:sz w:val="16"/>
          <w:szCs w:val="16"/>
        </w:rPr>
      </w:pPr>
    </w:p>
    <w:p w:rsidR="00ED53E7" w:rsidRPr="00344D9A" w:rsidRDefault="00ED53E7" w:rsidP="00ED53E7">
      <w:pPr>
        <w:pStyle w:val="1"/>
        <w:ind w:firstLine="709"/>
        <w:jc w:val="both"/>
      </w:pPr>
      <w:r>
        <w:t>Розглянувши пропозицію начальника відділу житлово-комунального господарства Бучанської міської ради, з метою покращення якості обслуговування житлового фонду та популяризації діючої програми серед ОСББ</w:t>
      </w:r>
      <w:r w:rsidR="00ED6743">
        <w:t xml:space="preserve">, </w:t>
      </w:r>
      <w:r>
        <w:t>ЖБК</w:t>
      </w:r>
      <w:r w:rsidR="00ED6743">
        <w:t xml:space="preserve"> та управителів</w:t>
      </w:r>
      <w:r>
        <w:t xml:space="preserve"> Бучанської об</w:t>
      </w:r>
      <w:r w:rsidRPr="008E5AD4">
        <w:t>’</w:t>
      </w:r>
      <w:r>
        <w:t xml:space="preserve">єднаної територіальної програми та керуючись Законом України </w:t>
      </w:r>
      <w:r w:rsidRPr="00344D9A">
        <w:t>«Про місцеве самоврядування в Україні»</w:t>
      </w:r>
      <w:r>
        <w:t xml:space="preserve">, Бучанська </w:t>
      </w:r>
      <w:r w:rsidRPr="00344D9A">
        <w:t>міська рада</w:t>
      </w:r>
    </w:p>
    <w:p w:rsidR="00ED53E7" w:rsidRPr="00344D9A" w:rsidRDefault="00ED53E7" w:rsidP="00ED53E7">
      <w:pPr>
        <w:pStyle w:val="1"/>
        <w:jc w:val="both"/>
        <w:rPr>
          <w:sz w:val="16"/>
          <w:szCs w:val="16"/>
        </w:rPr>
      </w:pPr>
    </w:p>
    <w:p w:rsidR="00ED53E7" w:rsidRDefault="00ED53E7" w:rsidP="00ED53E7">
      <w:pPr>
        <w:pStyle w:val="1"/>
        <w:rPr>
          <w:b/>
          <w:bCs/>
        </w:rPr>
      </w:pPr>
      <w:r w:rsidRPr="00344D9A">
        <w:rPr>
          <w:b/>
          <w:bCs/>
        </w:rPr>
        <w:t>ВИРІШИЛА :</w:t>
      </w:r>
    </w:p>
    <w:p w:rsidR="00ED53E7" w:rsidRPr="00327EB2" w:rsidRDefault="00ED53E7" w:rsidP="00ED53E7"/>
    <w:p w:rsidR="00CC306B" w:rsidRPr="00CC306B" w:rsidRDefault="00CC306B" w:rsidP="007D5E19">
      <w:pPr>
        <w:pStyle w:val="1"/>
        <w:numPr>
          <w:ilvl w:val="0"/>
          <w:numId w:val="20"/>
        </w:numPr>
        <w:jc w:val="both"/>
      </w:pPr>
      <w:r w:rsidRPr="00CC306B">
        <w:t>«Програм</w:t>
      </w:r>
      <w:r w:rsidR="00D62F9E" w:rsidRPr="00D62F9E">
        <w:t>у</w:t>
      </w:r>
      <w:r w:rsidRPr="00CC306B">
        <w:t xml:space="preserve"> підтримки об’єднань співвласників багатоквартирних будинків</w:t>
      </w:r>
      <w:r w:rsidR="00D62F9E" w:rsidRPr="00D62F9E">
        <w:t>,</w:t>
      </w:r>
      <w:r w:rsidRPr="00CC306B">
        <w:t xml:space="preserve"> житлово-будівельних кооперативів </w:t>
      </w:r>
      <w:r w:rsidR="00D62F9E" w:rsidRPr="00D62F9E">
        <w:t xml:space="preserve"> та управител</w:t>
      </w:r>
      <w:r w:rsidR="00D62F9E">
        <w:t>і</w:t>
      </w:r>
      <w:r w:rsidRPr="00CC306B">
        <w:t>в</w:t>
      </w:r>
      <w:r w:rsidR="00D62F9E">
        <w:t xml:space="preserve"> багатоквартирних будинків в</w:t>
      </w:r>
      <w:r w:rsidRPr="00CC306B">
        <w:t xml:space="preserve"> Бучанській міській об’єднаній територіальній громаді на 2017 -2020»</w:t>
      </w:r>
      <w:r w:rsidR="00ED6743" w:rsidRPr="00CC306B">
        <w:t xml:space="preserve"> </w:t>
      </w:r>
      <w:r w:rsidRPr="00CC306B">
        <w:t>викласти</w:t>
      </w:r>
      <w:r w:rsidR="00A1173C" w:rsidRPr="00CC306B">
        <w:t xml:space="preserve"> в новій редакції</w:t>
      </w:r>
      <w:r w:rsidRPr="00CC306B">
        <w:t xml:space="preserve"> </w:t>
      </w:r>
    </w:p>
    <w:p w:rsidR="00A1173C" w:rsidRDefault="00B666A4" w:rsidP="00B666A4">
      <w:pPr>
        <w:pStyle w:val="1"/>
        <w:jc w:val="both"/>
      </w:pPr>
      <w:r w:rsidRPr="002E0D5F">
        <w:t xml:space="preserve">           </w:t>
      </w:r>
      <w:r w:rsidR="00A1173C" w:rsidRPr="00CC306B">
        <w:t>( далі</w:t>
      </w:r>
      <w:r w:rsidR="00CC306B" w:rsidRPr="00CC306B">
        <w:t>- П</w:t>
      </w:r>
      <w:r w:rsidR="00A1173C" w:rsidRPr="00CC306B">
        <w:t>рограма ), що додається.</w:t>
      </w:r>
    </w:p>
    <w:p w:rsidR="007D5E19" w:rsidRPr="007D5E19" w:rsidRDefault="007D5E19" w:rsidP="007D5E19"/>
    <w:p w:rsidR="00ED53E7" w:rsidRDefault="00CC306B" w:rsidP="00DE621E">
      <w:pPr>
        <w:numPr>
          <w:ilvl w:val="0"/>
          <w:numId w:val="20"/>
        </w:numPr>
        <w:shd w:val="clear" w:color="auto" w:fill="FFFFFF"/>
        <w:suppressAutoHyphens/>
        <w:jc w:val="both"/>
        <w:textAlignment w:val="baseline"/>
      </w:pPr>
      <w:r>
        <w:t>Д</w:t>
      </w:r>
      <w:r w:rsidR="00A1173C" w:rsidRPr="00CC306B">
        <w:t>одат</w:t>
      </w:r>
      <w:r>
        <w:t>ок</w:t>
      </w:r>
      <w:r w:rsidR="00A1173C" w:rsidRPr="00CC306B">
        <w:t xml:space="preserve"> 1 до Програми </w:t>
      </w:r>
      <w:r>
        <w:t>затвердити</w:t>
      </w:r>
      <w:r w:rsidR="00A1173C" w:rsidRPr="00CC306B">
        <w:t xml:space="preserve"> в наступній редакції :</w:t>
      </w:r>
    </w:p>
    <w:p w:rsidR="00D62F9E" w:rsidRPr="00CC306B" w:rsidRDefault="00D62F9E" w:rsidP="00B666A4">
      <w:pPr>
        <w:shd w:val="clear" w:color="auto" w:fill="FFFFFF"/>
        <w:suppressAutoHyphens/>
        <w:ind w:left="720"/>
        <w:jc w:val="both"/>
        <w:textAlignment w:val="baseline"/>
      </w:pPr>
    </w:p>
    <w:p w:rsidR="00ED53E7" w:rsidRDefault="00ED53E7" w:rsidP="00ED53E7">
      <w:pPr>
        <w:shd w:val="clear" w:color="auto" w:fill="FFFFFF"/>
        <w:suppressAutoHyphens/>
        <w:ind w:left="720"/>
        <w:jc w:val="both"/>
        <w:textAlignment w:val="baseline"/>
        <w:rPr>
          <w:b/>
          <w:bCs/>
          <w:i/>
          <w:iCs/>
        </w:rPr>
      </w:pPr>
      <w:r>
        <w:rPr>
          <w:b/>
          <w:bCs/>
          <w:i/>
          <w:iCs/>
        </w:rPr>
        <w:t>1 «</w:t>
      </w:r>
      <w:r w:rsidRPr="006C5A4A">
        <w:rPr>
          <w:b/>
          <w:bCs/>
          <w:i/>
          <w:iCs/>
        </w:rPr>
        <w:t>Капітальний ремонт конструктивних елементів житлових будинків та внутрішньо будинкових систем</w:t>
      </w:r>
      <w:r>
        <w:rPr>
          <w:b/>
          <w:bCs/>
          <w:i/>
          <w:iCs/>
        </w:rPr>
        <w:t xml:space="preserve"> (на умовах співфінансування : відшкодування </w:t>
      </w:r>
      <w:r w:rsidR="00B666A4" w:rsidRPr="00B666A4">
        <w:rPr>
          <w:b/>
          <w:bCs/>
          <w:i/>
          <w:iCs/>
        </w:rPr>
        <w:t>5</w:t>
      </w:r>
      <w:r>
        <w:rPr>
          <w:b/>
          <w:bCs/>
          <w:i/>
          <w:iCs/>
        </w:rPr>
        <w:t>0% вартості матеріалів,  виходячи з можливостей бюджету)»</w:t>
      </w:r>
    </w:p>
    <w:p w:rsidR="00ED53E7" w:rsidRDefault="00ED53E7" w:rsidP="00ED53E7">
      <w:pPr>
        <w:shd w:val="clear" w:color="auto" w:fill="FFFFFF"/>
        <w:suppressAutoHyphens/>
        <w:ind w:left="720"/>
        <w:jc w:val="both"/>
        <w:textAlignment w:val="baseline"/>
        <w:rPr>
          <w:b/>
          <w:bCs/>
          <w:i/>
          <w:iCs/>
        </w:rPr>
      </w:pPr>
      <w:r>
        <w:rPr>
          <w:b/>
          <w:bCs/>
          <w:i/>
          <w:iCs/>
        </w:rPr>
        <w:t xml:space="preserve">2 « </w:t>
      </w:r>
      <w:r w:rsidRPr="006C5A4A">
        <w:rPr>
          <w:b/>
          <w:bCs/>
          <w:i/>
          <w:iCs/>
        </w:rPr>
        <w:t>Встановлення загально будинкових</w:t>
      </w:r>
      <w:r w:rsidR="00CC306B">
        <w:rPr>
          <w:b/>
          <w:bCs/>
          <w:i/>
          <w:iCs/>
        </w:rPr>
        <w:t xml:space="preserve"> </w:t>
      </w:r>
      <w:r w:rsidRPr="006C5A4A">
        <w:rPr>
          <w:b/>
          <w:bCs/>
          <w:i/>
          <w:iCs/>
        </w:rPr>
        <w:t>приладів обліку теплової енергії, гарячої та холодної води, електричної енергії, газу, ІТП</w:t>
      </w:r>
      <w:r>
        <w:rPr>
          <w:b/>
          <w:bCs/>
          <w:i/>
          <w:iCs/>
        </w:rPr>
        <w:t xml:space="preserve"> </w:t>
      </w:r>
      <w:r w:rsidRPr="006C5A4A">
        <w:rPr>
          <w:b/>
          <w:bCs/>
          <w:i/>
          <w:iCs/>
        </w:rPr>
        <w:t xml:space="preserve">(на умовах </w:t>
      </w:r>
      <w:r>
        <w:rPr>
          <w:b/>
          <w:bCs/>
          <w:i/>
          <w:iCs/>
        </w:rPr>
        <w:t>спів</w:t>
      </w:r>
      <w:r w:rsidRPr="006C5A4A">
        <w:rPr>
          <w:b/>
          <w:bCs/>
          <w:i/>
          <w:iCs/>
        </w:rPr>
        <w:t>фінансування : відшкодування 80% вартості матеріалів,  виходячи з можливостей бюджету)»</w:t>
      </w:r>
    </w:p>
    <w:p w:rsidR="00ED53E7" w:rsidRDefault="00ED53E7" w:rsidP="00ED53E7">
      <w:pPr>
        <w:shd w:val="clear" w:color="auto" w:fill="FFFFFF"/>
        <w:suppressAutoHyphens/>
        <w:ind w:left="720"/>
        <w:jc w:val="both"/>
        <w:textAlignment w:val="baseline"/>
        <w:rPr>
          <w:b/>
          <w:bCs/>
          <w:i/>
          <w:iCs/>
        </w:rPr>
      </w:pPr>
      <w:r>
        <w:rPr>
          <w:b/>
          <w:bCs/>
          <w:i/>
          <w:iCs/>
        </w:rPr>
        <w:t>3 «</w:t>
      </w:r>
      <w:r w:rsidRPr="006C5A4A">
        <w:rPr>
          <w:b/>
          <w:bCs/>
          <w:i/>
          <w:iCs/>
        </w:rPr>
        <w:t xml:space="preserve">Капітальний ремонт ліфтів (на умовах співфінансування: відшкодування </w:t>
      </w:r>
      <w:r w:rsidRPr="007D5E19">
        <w:rPr>
          <w:b/>
          <w:bCs/>
          <w:i/>
          <w:iCs/>
        </w:rPr>
        <w:t>7</w:t>
      </w:r>
      <w:r w:rsidRPr="006C5A4A">
        <w:rPr>
          <w:b/>
          <w:bCs/>
          <w:i/>
          <w:iCs/>
        </w:rPr>
        <w:t>0% вартості матеріалів</w:t>
      </w:r>
      <w:r w:rsidR="007D5E19">
        <w:rPr>
          <w:b/>
          <w:bCs/>
          <w:i/>
          <w:iCs/>
        </w:rPr>
        <w:t>,</w:t>
      </w:r>
      <w:r w:rsidR="007D5E19" w:rsidRPr="007D5E19">
        <w:rPr>
          <w:b/>
          <w:bCs/>
          <w:i/>
          <w:iCs/>
        </w:rPr>
        <w:t xml:space="preserve"> </w:t>
      </w:r>
      <w:r w:rsidR="007D5E19">
        <w:rPr>
          <w:b/>
          <w:bCs/>
          <w:i/>
          <w:iCs/>
        </w:rPr>
        <w:t>виходячи з можливостей бюджету</w:t>
      </w:r>
      <w:r w:rsidRPr="006C5A4A">
        <w:rPr>
          <w:b/>
          <w:bCs/>
          <w:i/>
          <w:iCs/>
        </w:rPr>
        <w:t xml:space="preserve"> )</w:t>
      </w:r>
      <w:r>
        <w:rPr>
          <w:b/>
          <w:bCs/>
          <w:i/>
          <w:iCs/>
        </w:rPr>
        <w:t>»</w:t>
      </w:r>
    </w:p>
    <w:p w:rsidR="00ED53E7" w:rsidRDefault="00ED53E7" w:rsidP="00ED53E7">
      <w:pPr>
        <w:shd w:val="clear" w:color="auto" w:fill="FFFFFF"/>
        <w:suppressAutoHyphens/>
        <w:ind w:left="720"/>
        <w:jc w:val="both"/>
        <w:textAlignment w:val="baseline"/>
        <w:rPr>
          <w:b/>
          <w:bCs/>
          <w:i/>
          <w:iCs/>
        </w:rPr>
      </w:pPr>
      <w:r>
        <w:rPr>
          <w:b/>
          <w:bCs/>
          <w:i/>
          <w:iCs/>
        </w:rPr>
        <w:t>4 «</w:t>
      </w:r>
      <w:r w:rsidRPr="006C5A4A">
        <w:rPr>
          <w:b/>
          <w:bCs/>
          <w:i/>
          <w:iCs/>
        </w:rPr>
        <w:t>Капітальний  ремонт внутрішньоквартальних, міжбудинкових проїздів та тротуарів</w:t>
      </w:r>
      <w:r>
        <w:rPr>
          <w:b/>
          <w:bCs/>
          <w:i/>
          <w:iCs/>
        </w:rPr>
        <w:t xml:space="preserve">» </w:t>
      </w:r>
      <w:r w:rsidRPr="006C5A4A">
        <w:rPr>
          <w:b/>
          <w:bCs/>
          <w:i/>
          <w:iCs/>
        </w:rPr>
        <w:t>(на умовах співфінансування: відшкодування 7</w:t>
      </w:r>
      <w:r>
        <w:rPr>
          <w:b/>
          <w:bCs/>
          <w:i/>
          <w:iCs/>
        </w:rPr>
        <w:t>0% вартості матеріалів</w:t>
      </w:r>
      <w:r w:rsidR="007D5E19">
        <w:rPr>
          <w:b/>
          <w:bCs/>
          <w:i/>
          <w:iCs/>
        </w:rPr>
        <w:t>,</w:t>
      </w:r>
      <w:r w:rsidR="007D5E19" w:rsidRPr="007D5E19">
        <w:rPr>
          <w:b/>
          <w:bCs/>
          <w:i/>
          <w:iCs/>
        </w:rPr>
        <w:t xml:space="preserve"> </w:t>
      </w:r>
      <w:r w:rsidR="007D5E19">
        <w:rPr>
          <w:b/>
          <w:bCs/>
          <w:i/>
          <w:iCs/>
        </w:rPr>
        <w:t>виходячи з можливостей бюджету</w:t>
      </w:r>
      <w:r w:rsidRPr="006C5A4A">
        <w:rPr>
          <w:b/>
          <w:bCs/>
          <w:i/>
          <w:iCs/>
        </w:rPr>
        <w:t>)»</w:t>
      </w:r>
    </w:p>
    <w:p w:rsidR="00ED53E7" w:rsidRDefault="00ED53E7" w:rsidP="00ED53E7">
      <w:pPr>
        <w:shd w:val="clear" w:color="auto" w:fill="FFFFFF"/>
        <w:suppressAutoHyphens/>
        <w:ind w:left="720"/>
        <w:jc w:val="both"/>
        <w:textAlignment w:val="baseline"/>
        <w:rPr>
          <w:b/>
          <w:bCs/>
          <w:i/>
          <w:iCs/>
        </w:rPr>
      </w:pPr>
      <w:r>
        <w:rPr>
          <w:b/>
          <w:bCs/>
          <w:i/>
          <w:iCs/>
        </w:rPr>
        <w:t>5 «</w:t>
      </w:r>
      <w:r w:rsidRPr="006C5A4A">
        <w:rPr>
          <w:b/>
          <w:bCs/>
          <w:i/>
          <w:iCs/>
        </w:rPr>
        <w:t>Будівництво мереж вуличного освітлення</w:t>
      </w:r>
      <w:r>
        <w:rPr>
          <w:b/>
          <w:bCs/>
          <w:i/>
          <w:iCs/>
        </w:rPr>
        <w:t xml:space="preserve"> </w:t>
      </w:r>
      <w:r w:rsidRPr="006C5A4A">
        <w:rPr>
          <w:b/>
          <w:bCs/>
          <w:i/>
          <w:iCs/>
        </w:rPr>
        <w:t xml:space="preserve">(на умовах співфінансування: відшкодування </w:t>
      </w:r>
      <w:r>
        <w:rPr>
          <w:b/>
          <w:bCs/>
          <w:i/>
          <w:iCs/>
        </w:rPr>
        <w:t>5</w:t>
      </w:r>
      <w:r w:rsidRPr="006C5A4A">
        <w:rPr>
          <w:b/>
          <w:bCs/>
          <w:i/>
          <w:iCs/>
        </w:rPr>
        <w:t>0% вартості матеріалів</w:t>
      </w:r>
      <w:r w:rsidR="007D5E19">
        <w:rPr>
          <w:b/>
          <w:bCs/>
          <w:i/>
          <w:iCs/>
        </w:rPr>
        <w:t>,</w:t>
      </w:r>
      <w:r w:rsidR="007D5E19" w:rsidRPr="007D5E19">
        <w:rPr>
          <w:b/>
          <w:bCs/>
          <w:i/>
          <w:iCs/>
        </w:rPr>
        <w:t xml:space="preserve"> </w:t>
      </w:r>
      <w:r w:rsidR="007D5E19">
        <w:rPr>
          <w:b/>
          <w:bCs/>
          <w:i/>
          <w:iCs/>
        </w:rPr>
        <w:t>виходячи з можливостей бюджету</w:t>
      </w:r>
      <w:r w:rsidRPr="006C5A4A">
        <w:rPr>
          <w:b/>
          <w:bCs/>
          <w:i/>
          <w:iCs/>
        </w:rPr>
        <w:t>)»</w:t>
      </w:r>
    </w:p>
    <w:p w:rsidR="00ED53E7" w:rsidRDefault="00ED53E7" w:rsidP="00ED53E7">
      <w:pPr>
        <w:shd w:val="clear" w:color="auto" w:fill="FFFFFF"/>
        <w:suppressAutoHyphens/>
        <w:ind w:left="720"/>
        <w:jc w:val="both"/>
        <w:textAlignment w:val="baseline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6 «</w:t>
      </w:r>
      <w:r w:rsidRPr="006C5A4A">
        <w:rPr>
          <w:rFonts w:eastAsia="Calibri"/>
          <w:b/>
          <w:bCs/>
          <w:i/>
          <w:iCs/>
          <w:color w:val="000000"/>
          <w:lang w:eastAsia="en-US"/>
        </w:rPr>
        <w:t xml:space="preserve"> </w:t>
      </w:r>
      <w:r w:rsidRPr="006C5A4A">
        <w:rPr>
          <w:b/>
          <w:bCs/>
          <w:i/>
          <w:iCs/>
        </w:rPr>
        <w:t>Придбання снігоприбиральної техніки</w:t>
      </w:r>
      <w:r>
        <w:rPr>
          <w:b/>
          <w:bCs/>
          <w:i/>
          <w:iCs/>
        </w:rPr>
        <w:t xml:space="preserve"> </w:t>
      </w:r>
      <w:r w:rsidRPr="006C5A4A">
        <w:rPr>
          <w:b/>
          <w:bCs/>
          <w:i/>
          <w:iCs/>
        </w:rPr>
        <w:t>(на умовах співфінансування: відшкодування 50% вартості одиниці техніки</w:t>
      </w:r>
      <w:r w:rsidR="007D5E19">
        <w:rPr>
          <w:b/>
          <w:bCs/>
          <w:i/>
          <w:iCs/>
        </w:rPr>
        <w:t>,</w:t>
      </w:r>
      <w:r w:rsidR="007D5E19" w:rsidRPr="007D5E19">
        <w:rPr>
          <w:b/>
          <w:bCs/>
          <w:i/>
          <w:iCs/>
        </w:rPr>
        <w:t xml:space="preserve"> </w:t>
      </w:r>
      <w:r w:rsidR="007D5E19">
        <w:rPr>
          <w:b/>
          <w:bCs/>
          <w:i/>
          <w:iCs/>
        </w:rPr>
        <w:t>виходячи з можливостей бюджету</w:t>
      </w:r>
      <w:r w:rsidRPr="006C5A4A">
        <w:rPr>
          <w:b/>
          <w:bCs/>
          <w:i/>
          <w:iCs/>
        </w:rPr>
        <w:t>)</w:t>
      </w:r>
      <w:r>
        <w:rPr>
          <w:b/>
          <w:bCs/>
          <w:i/>
          <w:iCs/>
        </w:rPr>
        <w:t>»</w:t>
      </w:r>
    </w:p>
    <w:p w:rsidR="00ED53E7" w:rsidRDefault="00ED53E7" w:rsidP="00ED53E7">
      <w:pPr>
        <w:shd w:val="clear" w:color="auto" w:fill="FFFFFF"/>
        <w:suppressAutoHyphens/>
        <w:ind w:left="720"/>
        <w:jc w:val="both"/>
        <w:textAlignment w:val="baseline"/>
        <w:rPr>
          <w:b/>
          <w:bCs/>
          <w:i/>
          <w:iCs/>
        </w:rPr>
      </w:pPr>
      <w:r>
        <w:rPr>
          <w:b/>
          <w:bCs/>
          <w:i/>
          <w:iCs/>
        </w:rPr>
        <w:t>7 «</w:t>
      </w:r>
      <w:r w:rsidRPr="006C5A4A">
        <w:rPr>
          <w:b/>
          <w:bCs/>
          <w:i/>
          <w:iCs/>
        </w:rPr>
        <w:t>Придбання дитячих гральних та спортивних майданчиків, інших елементів благоустрою на прибудинкових територіях багатоквартирних житлових будинків ОСББ, ЖБК, управляючих компаній (на умовах співфінансування:</w:t>
      </w:r>
      <w:r>
        <w:rPr>
          <w:b/>
          <w:bCs/>
          <w:i/>
          <w:iCs/>
        </w:rPr>
        <w:t xml:space="preserve"> відшкодування </w:t>
      </w:r>
      <w:r w:rsidR="00B666A4" w:rsidRPr="00B666A4">
        <w:rPr>
          <w:b/>
          <w:bCs/>
          <w:i/>
          <w:iCs/>
        </w:rPr>
        <w:t>50</w:t>
      </w:r>
      <w:r w:rsidRPr="006C5A4A">
        <w:rPr>
          <w:b/>
          <w:bCs/>
          <w:i/>
          <w:iCs/>
        </w:rPr>
        <w:t>% вартості одиниці елементу благоустрою</w:t>
      </w:r>
      <w:r w:rsidR="007D5E19">
        <w:rPr>
          <w:b/>
          <w:bCs/>
          <w:i/>
          <w:iCs/>
        </w:rPr>
        <w:t>,</w:t>
      </w:r>
      <w:r w:rsidR="007D5E19" w:rsidRPr="007D5E19">
        <w:rPr>
          <w:b/>
          <w:bCs/>
          <w:i/>
          <w:iCs/>
        </w:rPr>
        <w:t xml:space="preserve"> </w:t>
      </w:r>
      <w:r w:rsidR="007D5E19">
        <w:rPr>
          <w:b/>
          <w:bCs/>
          <w:i/>
          <w:iCs/>
        </w:rPr>
        <w:t>виходячи з можливостей бюджету</w:t>
      </w:r>
      <w:r w:rsidRPr="006C5A4A">
        <w:rPr>
          <w:b/>
          <w:bCs/>
          <w:i/>
          <w:iCs/>
        </w:rPr>
        <w:t>)</w:t>
      </w:r>
      <w:r>
        <w:rPr>
          <w:b/>
          <w:bCs/>
          <w:i/>
          <w:iCs/>
        </w:rPr>
        <w:t xml:space="preserve">» </w:t>
      </w:r>
    </w:p>
    <w:p w:rsidR="00ED53E7" w:rsidRDefault="00ED53E7" w:rsidP="00ED53E7">
      <w:pPr>
        <w:shd w:val="clear" w:color="auto" w:fill="FFFFFF"/>
        <w:suppressAutoHyphens/>
        <w:ind w:left="720"/>
        <w:jc w:val="both"/>
        <w:textAlignment w:val="baseline"/>
        <w:rPr>
          <w:b/>
          <w:bCs/>
          <w:i/>
          <w:iCs/>
        </w:rPr>
      </w:pPr>
      <w:r w:rsidRPr="006C5A4A">
        <w:rPr>
          <w:b/>
          <w:i/>
        </w:rPr>
        <w:t xml:space="preserve">8 </w:t>
      </w:r>
      <w:r>
        <w:rPr>
          <w:b/>
          <w:i/>
        </w:rPr>
        <w:t>«</w:t>
      </w:r>
      <w:r w:rsidRPr="006C5A4A">
        <w:rPr>
          <w:b/>
          <w:bCs/>
          <w:i/>
          <w:iCs/>
        </w:rPr>
        <w:t xml:space="preserve">Придбання  каналізаційних насосних станцій, дренажних та фекалійних насосів для потреб багатоквартирних житлових будинків ОСББ, ЖБК, управляючих компаній (на умовах співфінансування: </w:t>
      </w:r>
      <w:r>
        <w:rPr>
          <w:b/>
          <w:bCs/>
          <w:i/>
          <w:iCs/>
        </w:rPr>
        <w:t xml:space="preserve">відшкодування </w:t>
      </w:r>
      <w:r w:rsidR="00B666A4" w:rsidRPr="00B666A4">
        <w:rPr>
          <w:b/>
          <w:bCs/>
          <w:i/>
          <w:iCs/>
        </w:rPr>
        <w:t>5</w:t>
      </w:r>
      <w:r w:rsidRPr="006C5A4A">
        <w:rPr>
          <w:b/>
          <w:bCs/>
          <w:i/>
          <w:iCs/>
        </w:rPr>
        <w:t>0% вартості насосу</w:t>
      </w:r>
      <w:r w:rsidR="007D5E19">
        <w:rPr>
          <w:b/>
          <w:bCs/>
          <w:i/>
          <w:iCs/>
        </w:rPr>
        <w:t>,</w:t>
      </w:r>
      <w:r w:rsidR="007D5E19" w:rsidRPr="007D5E19">
        <w:rPr>
          <w:b/>
          <w:bCs/>
          <w:i/>
          <w:iCs/>
        </w:rPr>
        <w:t xml:space="preserve"> </w:t>
      </w:r>
      <w:r w:rsidR="007D5E19">
        <w:rPr>
          <w:b/>
          <w:bCs/>
          <w:i/>
          <w:iCs/>
        </w:rPr>
        <w:t>виходячи з можливостей бюджету</w:t>
      </w:r>
      <w:r w:rsidRPr="006C5A4A">
        <w:rPr>
          <w:b/>
          <w:bCs/>
          <w:i/>
          <w:iCs/>
        </w:rPr>
        <w:t>)</w:t>
      </w:r>
      <w:r>
        <w:rPr>
          <w:b/>
          <w:bCs/>
          <w:i/>
          <w:iCs/>
        </w:rPr>
        <w:t>»</w:t>
      </w:r>
    </w:p>
    <w:p w:rsidR="00ED53E7" w:rsidRDefault="00ED53E7" w:rsidP="00ED53E7">
      <w:pPr>
        <w:shd w:val="clear" w:color="auto" w:fill="FFFFFF"/>
        <w:suppressAutoHyphens/>
        <w:ind w:left="720"/>
        <w:jc w:val="both"/>
        <w:textAlignment w:val="baseline"/>
        <w:rPr>
          <w:b/>
          <w:bCs/>
          <w:i/>
          <w:iCs/>
        </w:rPr>
      </w:pPr>
      <w:r>
        <w:rPr>
          <w:b/>
          <w:bCs/>
          <w:i/>
          <w:iCs/>
        </w:rPr>
        <w:t>9 «</w:t>
      </w:r>
      <w:r w:rsidRPr="00DF4868">
        <w:rPr>
          <w:b/>
          <w:bCs/>
          <w:i/>
          <w:iCs/>
        </w:rPr>
        <w:t xml:space="preserve">Ремонт покрівлі для потреб багатоквартирних житлових будинків ОСББ, ЖБК, управляючих компаній (на умовах відшкодування </w:t>
      </w:r>
      <w:r w:rsidR="00B666A4">
        <w:rPr>
          <w:b/>
          <w:bCs/>
          <w:i/>
          <w:iCs/>
          <w:lang w:val="ru-RU"/>
        </w:rPr>
        <w:t>80</w:t>
      </w:r>
      <w:r w:rsidRPr="00DF4868">
        <w:rPr>
          <w:b/>
          <w:bCs/>
          <w:i/>
          <w:iCs/>
        </w:rPr>
        <w:t>% вартості матеріалів</w:t>
      </w:r>
      <w:r w:rsidR="007D5E19">
        <w:rPr>
          <w:b/>
          <w:bCs/>
          <w:i/>
          <w:iCs/>
        </w:rPr>
        <w:t>,</w:t>
      </w:r>
      <w:r w:rsidR="007D5E19" w:rsidRPr="007D5E19">
        <w:rPr>
          <w:b/>
          <w:bCs/>
          <w:i/>
          <w:iCs/>
        </w:rPr>
        <w:t xml:space="preserve"> </w:t>
      </w:r>
      <w:r w:rsidR="007D5E19">
        <w:rPr>
          <w:b/>
          <w:bCs/>
          <w:i/>
          <w:iCs/>
        </w:rPr>
        <w:t>виходячи з можливостей бюджету</w:t>
      </w:r>
      <w:r w:rsidRPr="00DF4868">
        <w:rPr>
          <w:b/>
          <w:bCs/>
          <w:i/>
          <w:iCs/>
        </w:rPr>
        <w:t>)</w:t>
      </w:r>
    </w:p>
    <w:p w:rsidR="00A1173C" w:rsidRDefault="00A1173C" w:rsidP="00ED53E7">
      <w:pPr>
        <w:shd w:val="clear" w:color="auto" w:fill="FFFFFF"/>
        <w:suppressAutoHyphens/>
        <w:ind w:left="720"/>
        <w:jc w:val="both"/>
        <w:textAlignment w:val="baseline"/>
      </w:pPr>
    </w:p>
    <w:p w:rsidR="00ED53E7" w:rsidRDefault="00ED53E7" w:rsidP="00A1173C">
      <w:pPr>
        <w:numPr>
          <w:ilvl w:val="0"/>
          <w:numId w:val="20"/>
        </w:numPr>
        <w:shd w:val="clear" w:color="auto" w:fill="FFFFFF"/>
        <w:suppressAutoHyphens/>
        <w:jc w:val="both"/>
        <w:textAlignment w:val="baseline"/>
      </w:pPr>
      <w:r>
        <w:t>Фінансовому управлінню Бучанської міської ради провести фінансування Програми, виходячи із реальних можливостей місцевого бюджету і його пріоритетів.</w:t>
      </w:r>
    </w:p>
    <w:p w:rsidR="00ED53E7" w:rsidRPr="00344D9A" w:rsidRDefault="00ED53E7" w:rsidP="00A1173C">
      <w:pPr>
        <w:numPr>
          <w:ilvl w:val="0"/>
          <w:numId w:val="20"/>
        </w:numPr>
        <w:jc w:val="both"/>
      </w:pPr>
      <w:r w:rsidRPr="00751BC1">
        <w:t>Контроль за виконанням даного рішення покласти  на комісію з питань</w:t>
      </w:r>
      <w:r>
        <w:t xml:space="preserve"> соціально-економічного розвитку, </w:t>
      </w:r>
      <w:r w:rsidRPr="00751BC1">
        <w:t>підприємництва</w:t>
      </w:r>
      <w:r w:rsidRPr="00327EB2">
        <w:rPr>
          <w:lang w:val="ru-RU"/>
        </w:rPr>
        <w:t>,</w:t>
      </w:r>
      <w:r>
        <w:rPr>
          <w:lang w:val="ru-RU"/>
        </w:rPr>
        <w:t xml:space="preserve"> </w:t>
      </w:r>
      <w:r w:rsidRPr="00751BC1">
        <w:t>житлово-комунального господарства</w:t>
      </w:r>
      <w:r w:rsidRPr="00327EB2">
        <w:rPr>
          <w:lang w:val="ru-RU"/>
        </w:rPr>
        <w:t>, бюджету, фінансів та інвестування.</w:t>
      </w:r>
    </w:p>
    <w:p w:rsidR="00ED53E7" w:rsidRDefault="00ED53E7" w:rsidP="00ED53E7">
      <w:pPr>
        <w:pStyle w:val="1"/>
      </w:pPr>
      <w:r w:rsidRPr="00344D9A">
        <w:tab/>
      </w:r>
    </w:p>
    <w:p w:rsidR="00ED53E7" w:rsidRDefault="00ED53E7" w:rsidP="00ED53E7">
      <w:pPr>
        <w:pStyle w:val="1"/>
      </w:pPr>
    </w:p>
    <w:p w:rsidR="00ED53E7" w:rsidRPr="00F96F07" w:rsidRDefault="00ED53E7" w:rsidP="00ED53E7"/>
    <w:p w:rsidR="00ED53E7" w:rsidRDefault="00ED53E7" w:rsidP="00ED53E7">
      <w:pPr>
        <w:pStyle w:val="1"/>
      </w:pPr>
      <w:r>
        <w:rPr>
          <w:b/>
          <w:bCs/>
        </w:rPr>
        <w:t xml:space="preserve">Міський голова                                                                                                    А.П. Федорук </w:t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</w:p>
    <w:p w:rsidR="00A7500F" w:rsidRPr="001F1639" w:rsidRDefault="00A7500F" w:rsidP="00E23596">
      <w:pPr>
        <w:pStyle w:val="2"/>
        <w:jc w:val="right"/>
        <w:rPr>
          <w:sz w:val="24"/>
          <w:szCs w:val="24"/>
        </w:rPr>
      </w:pPr>
      <w:r w:rsidRPr="001F1639">
        <w:rPr>
          <w:sz w:val="24"/>
          <w:szCs w:val="24"/>
        </w:rPr>
        <w:tab/>
      </w:r>
    </w:p>
    <w:sectPr w:rsidR="00A7500F" w:rsidRPr="001F1639" w:rsidSect="005952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9C3" w:rsidRDefault="000379C3" w:rsidP="00EC767F">
      <w:r>
        <w:separator/>
      </w:r>
    </w:p>
  </w:endnote>
  <w:endnote w:type="continuationSeparator" w:id="0">
    <w:p w:rsidR="000379C3" w:rsidRDefault="000379C3" w:rsidP="00EC7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9C3" w:rsidRDefault="000379C3" w:rsidP="00EC767F">
      <w:r>
        <w:separator/>
      </w:r>
    </w:p>
  </w:footnote>
  <w:footnote w:type="continuationSeparator" w:id="0">
    <w:p w:rsidR="000379C3" w:rsidRDefault="000379C3" w:rsidP="00EC76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0687F"/>
    <w:multiLevelType w:val="multilevel"/>
    <w:tmpl w:val="1DE43DE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7917B7"/>
    <w:multiLevelType w:val="multilevel"/>
    <w:tmpl w:val="F900F72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384E45"/>
    <w:multiLevelType w:val="multilevel"/>
    <w:tmpl w:val="E2EC0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F21881"/>
    <w:multiLevelType w:val="hybridMultilevel"/>
    <w:tmpl w:val="7026C772"/>
    <w:lvl w:ilvl="0" w:tplc="EA987F0A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DE2BF6"/>
    <w:multiLevelType w:val="multilevel"/>
    <w:tmpl w:val="8CAC44B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860E93"/>
    <w:multiLevelType w:val="multilevel"/>
    <w:tmpl w:val="AED6B5A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884F60"/>
    <w:multiLevelType w:val="multilevel"/>
    <w:tmpl w:val="9ED4C47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10258A"/>
    <w:multiLevelType w:val="multilevel"/>
    <w:tmpl w:val="A4FE12F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284D4A37"/>
    <w:multiLevelType w:val="multilevel"/>
    <w:tmpl w:val="ACF243E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295F36"/>
    <w:multiLevelType w:val="multilevel"/>
    <w:tmpl w:val="D1F8C1A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BA3EA6"/>
    <w:multiLevelType w:val="multilevel"/>
    <w:tmpl w:val="531E29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A75C27"/>
    <w:multiLevelType w:val="multilevel"/>
    <w:tmpl w:val="20EECB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BB46F0"/>
    <w:multiLevelType w:val="hybridMultilevel"/>
    <w:tmpl w:val="BBD4286E"/>
    <w:lvl w:ilvl="0" w:tplc="D6809BC0">
      <w:numFmt w:val="bullet"/>
      <w:lvlText w:val="-"/>
      <w:lvlJc w:val="left"/>
      <w:pPr>
        <w:ind w:left="360" w:hanging="360"/>
      </w:pPr>
      <w:rPr>
        <w:rFonts w:ascii="Courier New" w:eastAsia="Times New Roman" w:hAnsi="Courier New" w:hint="default"/>
        <w:sz w:val="24"/>
        <w:szCs w:val="24"/>
      </w:rPr>
    </w:lvl>
    <w:lvl w:ilvl="1" w:tplc="04220003">
      <w:start w:val="1"/>
      <w:numFmt w:val="bullet"/>
      <w:lvlText w:val="o"/>
      <w:lvlJc w:val="left"/>
      <w:pPr>
        <w:ind w:left="193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5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37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1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53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79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00F7365"/>
    <w:multiLevelType w:val="multilevel"/>
    <w:tmpl w:val="556C6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B497C52"/>
    <w:multiLevelType w:val="multilevel"/>
    <w:tmpl w:val="2E782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9D0B83"/>
    <w:multiLevelType w:val="multilevel"/>
    <w:tmpl w:val="C2B4F8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DBF3A98"/>
    <w:multiLevelType w:val="hybridMultilevel"/>
    <w:tmpl w:val="CC021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DC003E"/>
    <w:multiLevelType w:val="multilevel"/>
    <w:tmpl w:val="F338409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2C17EC"/>
    <w:multiLevelType w:val="multilevel"/>
    <w:tmpl w:val="CE38F7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6"/>
  </w:num>
  <w:num w:numId="3">
    <w:abstractNumId w:val="2"/>
  </w:num>
  <w:num w:numId="4">
    <w:abstractNumId w:val="14"/>
  </w:num>
  <w:num w:numId="5">
    <w:abstractNumId w:val="11"/>
  </w:num>
  <w:num w:numId="6">
    <w:abstractNumId w:val="13"/>
  </w:num>
  <w:num w:numId="7">
    <w:abstractNumId w:val="10"/>
  </w:num>
  <w:num w:numId="8">
    <w:abstractNumId w:val="15"/>
  </w:num>
  <w:num w:numId="9">
    <w:abstractNumId w:val="6"/>
  </w:num>
  <w:num w:numId="10">
    <w:abstractNumId w:val="4"/>
  </w:num>
  <w:num w:numId="11">
    <w:abstractNumId w:val="5"/>
  </w:num>
  <w:num w:numId="12">
    <w:abstractNumId w:val="9"/>
  </w:num>
  <w:num w:numId="13">
    <w:abstractNumId w:val="8"/>
  </w:num>
  <w:num w:numId="14">
    <w:abstractNumId w:val="1"/>
  </w:num>
  <w:num w:numId="15">
    <w:abstractNumId w:val="17"/>
  </w:num>
  <w:num w:numId="16">
    <w:abstractNumId w:val="19"/>
  </w:num>
  <w:num w:numId="17">
    <w:abstractNumId w:val="7"/>
  </w:num>
  <w:num w:numId="18">
    <w:abstractNumId w:val="0"/>
  </w:num>
  <w:num w:numId="19">
    <w:abstractNumId w:val="18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2658D"/>
    <w:rsid w:val="000379C3"/>
    <w:rsid w:val="000478ED"/>
    <w:rsid w:val="00050FAF"/>
    <w:rsid w:val="00055B73"/>
    <w:rsid w:val="00062B1D"/>
    <w:rsid w:val="0006530B"/>
    <w:rsid w:val="0009304E"/>
    <w:rsid w:val="000A3913"/>
    <w:rsid w:val="000A7078"/>
    <w:rsid w:val="000B3757"/>
    <w:rsid w:val="000E109A"/>
    <w:rsid w:val="000F00E1"/>
    <w:rsid w:val="0010093C"/>
    <w:rsid w:val="001101F9"/>
    <w:rsid w:val="00126C44"/>
    <w:rsid w:val="00127933"/>
    <w:rsid w:val="00141DAE"/>
    <w:rsid w:val="00151FD9"/>
    <w:rsid w:val="00162E7C"/>
    <w:rsid w:val="00180E2C"/>
    <w:rsid w:val="00196A1D"/>
    <w:rsid w:val="001A0CB8"/>
    <w:rsid w:val="001A158D"/>
    <w:rsid w:val="001A3F0B"/>
    <w:rsid w:val="001C1ACD"/>
    <w:rsid w:val="001C4F67"/>
    <w:rsid w:val="001C608D"/>
    <w:rsid w:val="001D1196"/>
    <w:rsid w:val="001D540B"/>
    <w:rsid w:val="001F1639"/>
    <w:rsid w:val="001F36D9"/>
    <w:rsid w:val="001F39C1"/>
    <w:rsid w:val="001F5FEB"/>
    <w:rsid w:val="00200B60"/>
    <w:rsid w:val="00200D57"/>
    <w:rsid w:val="00225818"/>
    <w:rsid w:val="00226819"/>
    <w:rsid w:val="00235C53"/>
    <w:rsid w:val="0024214D"/>
    <w:rsid w:val="0025468A"/>
    <w:rsid w:val="002670BB"/>
    <w:rsid w:val="00275E3B"/>
    <w:rsid w:val="00280EE4"/>
    <w:rsid w:val="00286179"/>
    <w:rsid w:val="002A595E"/>
    <w:rsid w:val="002B380D"/>
    <w:rsid w:val="002B6238"/>
    <w:rsid w:val="002D2367"/>
    <w:rsid w:val="002E0D5F"/>
    <w:rsid w:val="002E1744"/>
    <w:rsid w:val="002E65F2"/>
    <w:rsid w:val="002F6776"/>
    <w:rsid w:val="00304B2B"/>
    <w:rsid w:val="003111C2"/>
    <w:rsid w:val="00323D4F"/>
    <w:rsid w:val="0032764D"/>
    <w:rsid w:val="0033673A"/>
    <w:rsid w:val="00337EDB"/>
    <w:rsid w:val="00344D9A"/>
    <w:rsid w:val="00347103"/>
    <w:rsid w:val="0035404B"/>
    <w:rsid w:val="00354378"/>
    <w:rsid w:val="003575BD"/>
    <w:rsid w:val="00365923"/>
    <w:rsid w:val="0037275B"/>
    <w:rsid w:val="00380C14"/>
    <w:rsid w:val="003A0C43"/>
    <w:rsid w:val="003A439C"/>
    <w:rsid w:val="003A6FCB"/>
    <w:rsid w:val="003B5C60"/>
    <w:rsid w:val="003E1116"/>
    <w:rsid w:val="003F4B78"/>
    <w:rsid w:val="004038D7"/>
    <w:rsid w:val="004078B0"/>
    <w:rsid w:val="00427BCD"/>
    <w:rsid w:val="00463111"/>
    <w:rsid w:val="00470D5F"/>
    <w:rsid w:val="0048383E"/>
    <w:rsid w:val="00485FDC"/>
    <w:rsid w:val="004860E6"/>
    <w:rsid w:val="004A2338"/>
    <w:rsid w:val="004A4455"/>
    <w:rsid w:val="004B437A"/>
    <w:rsid w:val="004C6944"/>
    <w:rsid w:val="004C7A5F"/>
    <w:rsid w:val="004F7624"/>
    <w:rsid w:val="00507FA4"/>
    <w:rsid w:val="0053012B"/>
    <w:rsid w:val="00530EF7"/>
    <w:rsid w:val="005339C5"/>
    <w:rsid w:val="00544F67"/>
    <w:rsid w:val="00547AA5"/>
    <w:rsid w:val="005536F7"/>
    <w:rsid w:val="005621DD"/>
    <w:rsid w:val="00565903"/>
    <w:rsid w:val="00593593"/>
    <w:rsid w:val="005952A0"/>
    <w:rsid w:val="005C011F"/>
    <w:rsid w:val="005C5616"/>
    <w:rsid w:val="005D442B"/>
    <w:rsid w:val="005E1898"/>
    <w:rsid w:val="005F2D68"/>
    <w:rsid w:val="00614565"/>
    <w:rsid w:val="00664D02"/>
    <w:rsid w:val="006808BF"/>
    <w:rsid w:val="00695ADD"/>
    <w:rsid w:val="006A295F"/>
    <w:rsid w:val="006B11DB"/>
    <w:rsid w:val="006C42F1"/>
    <w:rsid w:val="006C5516"/>
    <w:rsid w:val="006D60A4"/>
    <w:rsid w:val="006E4984"/>
    <w:rsid w:val="006F5E1D"/>
    <w:rsid w:val="006F66B4"/>
    <w:rsid w:val="00715ACB"/>
    <w:rsid w:val="00721B84"/>
    <w:rsid w:val="007229C5"/>
    <w:rsid w:val="00734684"/>
    <w:rsid w:val="00736649"/>
    <w:rsid w:val="00740B2D"/>
    <w:rsid w:val="00751BC1"/>
    <w:rsid w:val="007624D0"/>
    <w:rsid w:val="007662DA"/>
    <w:rsid w:val="00784123"/>
    <w:rsid w:val="007A2DB1"/>
    <w:rsid w:val="007D16CE"/>
    <w:rsid w:val="007D1C73"/>
    <w:rsid w:val="007D4AA0"/>
    <w:rsid w:val="007D5E19"/>
    <w:rsid w:val="007E627B"/>
    <w:rsid w:val="008013E1"/>
    <w:rsid w:val="008078EF"/>
    <w:rsid w:val="008202A8"/>
    <w:rsid w:val="008328C7"/>
    <w:rsid w:val="00833CDC"/>
    <w:rsid w:val="00833E79"/>
    <w:rsid w:val="00836404"/>
    <w:rsid w:val="008372E0"/>
    <w:rsid w:val="00860BDF"/>
    <w:rsid w:val="00874470"/>
    <w:rsid w:val="00880B8F"/>
    <w:rsid w:val="008B345D"/>
    <w:rsid w:val="008B4886"/>
    <w:rsid w:val="008C11EB"/>
    <w:rsid w:val="008C639E"/>
    <w:rsid w:val="008D01B6"/>
    <w:rsid w:val="008D461C"/>
    <w:rsid w:val="008E0FE9"/>
    <w:rsid w:val="008E69ED"/>
    <w:rsid w:val="008F289B"/>
    <w:rsid w:val="009015B9"/>
    <w:rsid w:val="009177B4"/>
    <w:rsid w:val="009275A1"/>
    <w:rsid w:val="00931770"/>
    <w:rsid w:val="00934763"/>
    <w:rsid w:val="009517B1"/>
    <w:rsid w:val="00973221"/>
    <w:rsid w:val="009A066A"/>
    <w:rsid w:val="009A30C0"/>
    <w:rsid w:val="009B3FA4"/>
    <w:rsid w:val="009C0C73"/>
    <w:rsid w:val="009C1589"/>
    <w:rsid w:val="009C30B4"/>
    <w:rsid w:val="009D750B"/>
    <w:rsid w:val="009F5E38"/>
    <w:rsid w:val="00A016D3"/>
    <w:rsid w:val="00A07416"/>
    <w:rsid w:val="00A1173C"/>
    <w:rsid w:val="00A22045"/>
    <w:rsid w:val="00A3342B"/>
    <w:rsid w:val="00A53A86"/>
    <w:rsid w:val="00A556C9"/>
    <w:rsid w:val="00A715A2"/>
    <w:rsid w:val="00A72AB3"/>
    <w:rsid w:val="00A7415F"/>
    <w:rsid w:val="00A7500F"/>
    <w:rsid w:val="00A753A6"/>
    <w:rsid w:val="00A96030"/>
    <w:rsid w:val="00AA13D7"/>
    <w:rsid w:val="00AD223F"/>
    <w:rsid w:val="00AD27F1"/>
    <w:rsid w:val="00AE630D"/>
    <w:rsid w:val="00AF0445"/>
    <w:rsid w:val="00AF4FFB"/>
    <w:rsid w:val="00B0355E"/>
    <w:rsid w:val="00B04681"/>
    <w:rsid w:val="00B35F40"/>
    <w:rsid w:val="00B37CC9"/>
    <w:rsid w:val="00B43405"/>
    <w:rsid w:val="00B446A2"/>
    <w:rsid w:val="00B547F0"/>
    <w:rsid w:val="00B662D5"/>
    <w:rsid w:val="00B666A4"/>
    <w:rsid w:val="00B67091"/>
    <w:rsid w:val="00B729BF"/>
    <w:rsid w:val="00B86827"/>
    <w:rsid w:val="00B94E59"/>
    <w:rsid w:val="00BA542E"/>
    <w:rsid w:val="00BA732F"/>
    <w:rsid w:val="00BA7958"/>
    <w:rsid w:val="00BB0B76"/>
    <w:rsid w:val="00BB6F43"/>
    <w:rsid w:val="00C009A2"/>
    <w:rsid w:val="00C00FBA"/>
    <w:rsid w:val="00C0292D"/>
    <w:rsid w:val="00C0534C"/>
    <w:rsid w:val="00C12325"/>
    <w:rsid w:val="00C44175"/>
    <w:rsid w:val="00C50AC3"/>
    <w:rsid w:val="00C556AA"/>
    <w:rsid w:val="00C66AC8"/>
    <w:rsid w:val="00C84578"/>
    <w:rsid w:val="00C97D46"/>
    <w:rsid w:val="00CA0398"/>
    <w:rsid w:val="00CA7809"/>
    <w:rsid w:val="00CB30CF"/>
    <w:rsid w:val="00CB3A7A"/>
    <w:rsid w:val="00CB460B"/>
    <w:rsid w:val="00CC2212"/>
    <w:rsid w:val="00CC306B"/>
    <w:rsid w:val="00CE4465"/>
    <w:rsid w:val="00CF4672"/>
    <w:rsid w:val="00D03512"/>
    <w:rsid w:val="00D10D8B"/>
    <w:rsid w:val="00D12E6A"/>
    <w:rsid w:val="00D27D90"/>
    <w:rsid w:val="00D361F8"/>
    <w:rsid w:val="00D5168B"/>
    <w:rsid w:val="00D62F9E"/>
    <w:rsid w:val="00D66D6B"/>
    <w:rsid w:val="00D72679"/>
    <w:rsid w:val="00D75343"/>
    <w:rsid w:val="00D77E7C"/>
    <w:rsid w:val="00D83840"/>
    <w:rsid w:val="00D860F9"/>
    <w:rsid w:val="00DB13DA"/>
    <w:rsid w:val="00DB15A3"/>
    <w:rsid w:val="00DB6870"/>
    <w:rsid w:val="00DC52E6"/>
    <w:rsid w:val="00DC72A8"/>
    <w:rsid w:val="00DE621E"/>
    <w:rsid w:val="00DF40C9"/>
    <w:rsid w:val="00DF5E00"/>
    <w:rsid w:val="00E16D4C"/>
    <w:rsid w:val="00E218ED"/>
    <w:rsid w:val="00E23596"/>
    <w:rsid w:val="00E24BD5"/>
    <w:rsid w:val="00E53DAC"/>
    <w:rsid w:val="00E63405"/>
    <w:rsid w:val="00E707B3"/>
    <w:rsid w:val="00E7096D"/>
    <w:rsid w:val="00E814E9"/>
    <w:rsid w:val="00E94CC9"/>
    <w:rsid w:val="00EA5A00"/>
    <w:rsid w:val="00EA5FC1"/>
    <w:rsid w:val="00EB47EA"/>
    <w:rsid w:val="00EC3A35"/>
    <w:rsid w:val="00EC5A01"/>
    <w:rsid w:val="00EC767F"/>
    <w:rsid w:val="00ED53E7"/>
    <w:rsid w:val="00ED6743"/>
    <w:rsid w:val="00F00D0C"/>
    <w:rsid w:val="00F0738D"/>
    <w:rsid w:val="00F15777"/>
    <w:rsid w:val="00F20C41"/>
    <w:rsid w:val="00F23251"/>
    <w:rsid w:val="00F2386F"/>
    <w:rsid w:val="00F266C9"/>
    <w:rsid w:val="00F311DB"/>
    <w:rsid w:val="00F47903"/>
    <w:rsid w:val="00F51315"/>
    <w:rsid w:val="00F5691C"/>
    <w:rsid w:val="00FA0154"/>
    <w:rsid w:val="00FA262F"/>
    <w:rsid w:val="00FB1F45"/>
    <w:rsid w:val="00FC3023"/>
    <w:rsid w:val="00FD5D0E"/>
    <w:rsid w:val="00FF007C"/>
    <w:rsid w:val="00FF4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4518654-4133-439D-9EF1-ED1C885FD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311D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3E6385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rsid w:val="003E6385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customStyle="1" w:styleId="Standard">
    <w:name w:val="Standard"/>
    <w:uiPriority w:val="99"/>
    <w:rsid w:val="00F311DB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TableContents">
    <w:name w:val="Table Contents"/>
    <w:basedOn w:val="Standard"/>
    <w:uiPriority w:val="99"/>
    <w:rsid w:val="00F311DB"/>
    <w:pPr>
      <w:suppressLineNumbers/>
    </w:pPr>
  </w:style>
  <w:style w:type="paragraph" w:styleId="af2">
    <w:name w:val="List Paragraph"/>
    <w:basedOn w:val="a"/>
    <w:uiPriority w:val="99"/>
    <w:qFormat/>
    <w:rsid w:val="004C6944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character" w:styleId="af3">
    <w:name w:val="Strong"/>
    <w:basedOn w:val="a0"/>
    <w:uiPriority w:val="99"/>
    <w:qFormat/>
    <w:rsid w:val="004C6944"/>
    <w:rPr>
      <w:b/>
      <w:bCs/>
    </w:rPr>
  </w:style>
  <w:style w:type="table" w:styleId="af4">
    <w:name w:val="Table Grid"/>
    <w:basedOn w:val="a1"/>
    <w:uiPriority w:val="99"/>
    <w:rsid w:val="004C6944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uiPriority w:val="99"/>
    <w:rsid w:val="00EC767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locked/>
    <w:rsid w:val="00EC767F"/>
    <w:rPr>
      <w:sz w:val="24"/>
      <w:szCs w:val="24"/>
      <w:lang w:val="uk-UA"/>
    </w:rPr>
  </w:style>
  <w:style w:type="paragraph" w:styleId="af7">
    <w:name w:val="footer"/>
    <w:basedOn w:val="a"/>
    <w:link w:val="af8"/>
    <w:uiPriority w:val="99"/>
    <w:rsid w:val="00EC767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locked/>
    <w:rsid w:val="00EC767F"/>
    <w:rPr>
      <w:sz w:val="24"/>
      <w:szCs w:val="24"/>
      <w:lang w:val="uk-UA"/>
    </w:rPr>
  </w:style>
  <w:style w:type="paragraph" w:customStyle="1" w:styleId="Default">
    <w:name w:val="Default"/>
    <w:rsid w:val="002B6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5C56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561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2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61B1A-B6CB-4CBA-9488-FF6D9C629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2</Pages>
  <Words>2249</Words>
  <Characters>1282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4</cp:revision>
  <cp:lastPrinted>2020-09-07T05:39:00Z</cp:lastPrinted>
  <dcterms:created xsi:type="dcterms:W3CDTF">2018-10-23T11:20:00Z</dcterms:created>
  <dcterms:modified xsi:type="dcterms:W3CDTF">2020-09-09T11:10:00Z</dcterms:modified>
</cp:coreProperties>
</file>